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BEF64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B3BEF65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B3BEF66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0B3BEF67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0B3BEF68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0B3BEF69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0B3BEF6A" w14:textId="77777777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 ..............................................................................)</w:t>
      </w:r>
    </w:p>
    <w:p w14:paraId="0B3BEF6B" w14:textId="77777777" w:rsidR="00C60608" w:rsidRPr="00EB67DB" w:rsidRDefault="00C60608" w:rsidP="000A6393">
      <w:pPr>
        <w:rPr>
          <w:rFonts w:ascii="TH SarabunPSK" w:hAnsi="TH SarabunPSK" w:cs="TH SarabunPSK"/>
          <w:cs/>
        </w:rPr>
      </w:pPr>
      <w:r w:rsidRPr="00EB67DB">
        <w:rPr>
          <w:rFonts w:ascii="TH SarabunPSK" w:hAnsi="TH SarabunPSK" w:cs="TH SarabunPSK"/>
          <w:sz w:val="28"/>
          <w:szCs w:val="28"/>
          <w:cs/>
        </w:rPr>
        <w:t>...................</w:t>
      </w:r>
      <w:r w:rsidR="00EB67DB" w:rsidRPr="00EB67DB">
        <w:rPr>
          <w:rFonts w:ascii="TH SarabunPSK" w:hAnsi="TH SarabunPSK" w:cs="TH SarabunPSK"/>
          <w:b/>
          <w:bCs/>
          <w:cs/>
        </w:rPr>
        <w:t>นวัตกรรม</w:t>
      </w:r>
      <w:r w:rsidR="00EB67DB" w:rsidRPr="00EB67DB">
        <w:rPr>
          <w:rFonts w:ascii="TH SarabunPSK" w:hAnsi="TH SarabunPSK" w:cs="TH SarabunPSK"/>
          <w:b/>
          <w:bCs/>
        </w:rPr>
        <w:t xml:space="preserve"> Bohler bar </w:t>
      </w:r>
      <w:r w:rsidR="00EB67DB" w:rsidRPr="00EB67DB">
        <w:rPr>
          <w:rFonts w:ascii="TH SarabunPSK" w:hAnsi="TH SarabunPSK" w:cs="TH SarabunPSK" w:hint="cs"/>
          <w:b/>
          <w:bCs/>
          <w:cs/>
        </w:rPr>
        <w:t>รองขา พาสบาย</w:t>
      </w:r>
      <w:r w:rsidR="00EB67DB" w:rsidRPr="00EB67DB">
        <w:rPr>
          <w:rFonts w:ascii="TH SarabunPSK" w:hAnsi="TH SarabunPSK" w:cs="TH SarabunPSK"/>
        </w:rPr>
        <w:t xml:space="preserve"> </w:t>
      </w:r>
      <w:r w:rsidR="00EB67DB" w:rsidRPr="00EB67DB">
        <w:rPr>
          <w:rFonts w:ascii="TH SarabunPSK" w:hAnsi="TH SarabunPSK" w:cs="TH SarabunPSK" w:hint="cs"/>
          <w:b/>
          <w:bCs/>
          <w:cs/>
        </w:rPr>
        <w:t>รพ.บึงกาฬ</w:t>
      </w:r>
      <w:r w:rsidR="00EB67DB">
        <w:rPr>
          <w:rFonts w:ascii="TH SarabunPSK" w:hAnsi="TH SarabunPSK" w:cs="TH SarabunPSK" w:hint="cs"/>
          <w:cs/>
        </w:rPr>
        <w:t>..........................................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</w:p>
    <w:p w14:paraId="0B3BEF6C" w14:textId="77777777" w:rsidR="00C60608" w:rsidRPr="008B443B" w:rsidRDefault="00C60608" w:rsidP="00C60608">
      <w:pPr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</w:t>
      </w:r>
    </w:p>
    <w:p w14:paraId="0B3BEF6D" w14:textId="77777777" w:rsidR="00C60608" w:rsidRPr="008B443B" w:rsidRDefault="00A16813" w:rsidP="00C60608">
      <w:pPr>
        <w:spacing w:before="120"/>
        <w:rPr>
          <w:rFonts w:ascii="TH SarabunPSK" w:hAnsi="TH SarabunPSK" w:cs="TH SarabunPSK" w:hint="cs"/>
          <w:b/>
          <w:bCs/>
          <w:sz w:val="28"/>
          <w:szCs w:val="28"/>
          <w:cs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3BEFCD" wp14:editId="0B3BEFCE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0B3BEF6E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0B3BEF6F" w14:textId="6663E49B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EB67D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0B3BEF70" w14:textId="1BA5E8CD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="00EB67D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5500D">
        <w:rPr>
          <w:rFonts w:ascii="TH SarabunPSK" w:hAnsi="TH SarabunPSK" w:cs="TH SarabunPSK"/>
          <w:sz w:val="28"/>
          <w:szCs w:val="28"/>
          <w:cs/>
        </w:rPr>
        <w:tab/>
      </w:r>
      <w:r w:rsidR="00D5500D">
        <w:rPr>
          <w:rFonts w:ascii="TH SarabunPSK" w:hAnsi="TH SarabunPSK" w:cs="TH SarabunPSK"/>
          <w:sz w:val="28"/>
          <w:szCs w:val="28"/>
        </w:rPr>
        <w:sym w:font="Wingdings 2" w:char="F052"/>
      </w:r>
      <w:r w:rsidR="00D5500D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0B3BEF71" w14:textId="125C2434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="00D5500D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D5500D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EB67D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B67D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B3BEF72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0B3BEF73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(นาย/นาง/นางสาว) ...</w:t>
      </w:r>
      <w:r w:rsidR="00EB67DB" w:rsidRPr="00030B7C">
        <w:rPr>
          <w:rFonts w:ascii="TH SarabunPSK" w:hAnsi="TH SarabunPSK" w:cs="TH SarabunPSK" w:hint="cs"/>
          <w:b/>
          <w:bCs/>
          <w:cs/>
        </w:rPr>
        <w:t>นาย</w:t>
      </w:r>
      <w:r w:rsidR="00EB67DB">
        <w:rPr>
          <w:rFonts w:ascii="TH SarabunPSK" w:hAnsi="TH SarabunPSK" w:cs="TH SarabunPSK" w:hint="cs"/>
          <w:b/>
          <w:bCs/>
          <w:cs/>
        </w:rPr>
        <w:t>ศรีสุวรรณ   เจริญศิลป์</w:t>
      </w:r>
      <w:r w:rsidR="000A6393" w:rsidRPr="00E51969">
        <w:rPr>
          <w:rFonts w:ascii="TH SarabunPSK" w:hAnsi="TH SarabunPSK" w:cs="TH SarabunPSK" w:hint="cs"/>
          <w:cs/>
        </w:rPr>
        <w:t>..................</w:t>
      </w:r>
      <w:r w:rsidRPr="00E51969">
        <w:rPr>
          <w:rFonts w:ascii="TH SarabunPSK" w:hAnsi="TH SarabunPSK" w:cs="TH SarabunPSK"/>
          <w:sz w:val="28"/>
          <w:szCs w:val="28"/>
          <w:cs/>
        </w:rPr>
        <w:t>.</w:t>
      </w: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E51969">
        <w:rPr>
          <w:rFonts w:ascii="TH SarabunPSK" w:hAnsi="TH SarabunPSK" w:cs="TH SarabunPSK" w:hint="cs"/>
          <w:sz w:val="28"/>
          <w:szCs w:val="28"/>
          <w:cs/>
        </w:rPr>
        <w:t>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</w:t>
      </w:r>
    </w:p>
    <w:p w14:paraId="0B3BEF74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EB67DB">
        <w:rPr>
          <w:rFonts w:ascii="TH SarabunPSK" w:hAnsi="TH SarabunPSK" w:cs="TH SarabunPSK"/>
          <w:color w:val="FF0000"/>
          <w:sz w:val="28"/>
          <w:szCs w:val="28"/>
          <w:cs/>
        </w:rPr>
        <w:t>ตำแหน่ง .......</w:t>
      </w:r>
      <w:r w:rsidR="00EB67DB" w:rsidRPr="00EB67DB">
        <w:rPr>
          <w:rFonts w:ascii="TH SarabunPSK" w:hAnsi="TH SarabunPSK" w:cs="TH SarabunPSK" w:hint="cs"/>
          <w:color w:val="FF0000"/>
          <w:sz w:val="28"/>
          <w:szCs w:val="28"/>
          <w:cs/>
        </w:rPr>
        <w:t>............................................................</w:t>
      </w:r>
      <w:r w:rsidRPr="00EB67DB">
        <w:rPr>
          <w:rFonts w:ascii="TH SarabunPSK" w:hAnsi="TH SarabunPSK" w:cs="TH SarabunPSK"/>
          <w:color w:val="FF0000"/>
          <w:sz w:val="28"/>
          <w:szCs w:val="28"/>
          <w:cs/>
        </w:rPr>
        <w:t>..........</w:t>
      </w:r>
    </w:p>
    <w:p w14:paraId="0B3BEF75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</w:t>
      </w:r>
      <w:r w:rsidR="00E51969">
        <w:rPr>
          <w:rFonts w:ascii="TH SarabunPSK" w:hAnsi="TH SarabunPSK" w:cs="TH SarabunPSK" w:hint="cs"/>
          <w:sz w:val="28"/>
          <w:szCs w:val="28"/>
          <w:cs/>
        </w:rPr>
        <w:t>โรงพยาบาลบึงกาฬ ......................................................................................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</w:p>
    <w:p w14:paraId="0B3BEF76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</w:t>
      </w:r>
      <w:r w:rsidR="00E51969">
        <w:rPr>
          <w:rFonts w:ascii="TH SarabunPSK" w:hAnsi="TH SarabunPSK" w:cs="TH SarabunPSK" w:hint="cs"/>
          <w:sz w:val="28"/>
          <w:szCs w:val="28"/>
          <w:cs/>
        </w:rPr>
        <w:t>บึงกาฬ..............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 เขตสุขภาพที่ ....</w:t>
      </w:r>
      <w:r w:rsidR="00E51969">
        <w:rPr>
          <w:rFonts w:ascii="TH SarabunPSK" w:hAnsi="TH SarabunPSK" w:cs="TH SarabunPSK" w:hint="cs"/>
          <w:sz w:val="28"/>
          <w:szCs w:val="28"/>
          <w:cs/>
        </w:rPr>
        <w:t>8.......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</w:t>
      </w:r>
    </w:p>
    <w:p w14:paraId="0B3BEF77" w14:textId="7777777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.................................... มือถือ ..................................... โทรสาร ...........................................</w:t>
      </w:r>
    </w:p>
    <w:p w14:paraId="0B3BEF78" w14:textId="77777777" w:rsidR="00C60608" w:rsidRPr="00E51969" w:rsidRDefault="00C60608" w:rsidP="00C60608">
      <w:pPr>
        <w:spacing w:line="36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E51969">
        <w:rPr>
          <w:rFonts w:ascii="TH SarabunPSK" w:hAnsi="TH SarabunPSK" w:cs="TH SarabunPSK"/>
          <w:color w:val="FF0000"/>
          <w:sz w:val="28"/>
          <w:szCs w:val="28"/>
        </w:rPr>
        <w:t xml:space="preserve">E-mail </w:t>
      </w:r>
      <w:r w:rsidRPr="00E51969">
        <w:rPr>
          <w:rFonts w:ascii="TH SarabunPSK" w:hAnsi="TH SarabunPSK" w:cs="TH SarabunPSK"/>
          <w:color w:val="FF0000"/>
          <w:sz w:val="28"/>
          <w:szCs w:val="28"/>
          <w:cs/>
        </w:rPr>
        <w:t>.............................................................................</w:t>
      </w:r>
      <w:r w:rsidRPr="00E51969">
        <w:rPr>
          <w:rFonts w:ascii="TH SarabunPSK" w:hAnsi="TH SarabunPSK" w:cs="TH SarabunPSK"/>
          <w:color w:val="FF0000"/>
          <w:sz w:val="28"/>
          <w:szCs w:val="28"/>
        </w:rPr>
        <w:t>ID Line……….</w:t>
      </w:r>
      <w:r w:rsidRPr="00E51969">
        <w:rPr>
          <w:rFonts w:ascii="TH SarabunPSK" w:hAnsi="TH SarabunPSK" w:cs="TH SarabunPSK"/>
          <w:color w:val="FF0000"/>
          <w:sz w:val="28"/>
          <w:szCs w:val="28"/>
          <w:cs/>
        </w:rPr>
        <w:t>..............................................</w:t>
      </w:r>
    </w:p>
    <w:p w14:paraId="0B3BEF79" w14:textId="77777777" w:rsidR="00C60608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E51969">
        <w:rPr>
          <w:rFonts w:ascii="TH SarabunPSK" w:hAnsi="TH SarabunPSK" w:cs="TH SarabunPSK"/>
          <w:color w:val="FF0000"/>
          <w:sz w:val="28"/>
          <w:szCs w:val="28"/>
          <w:cs/>
        </w:rPr>
        <w:tab/>
        <w:t>ปีที่ดำเนินการ ......................................................................................................................................</w:t>
      </w:r>
    </w:p>
    <w:p w14:paraId="0B3BEF7A" w14:textId="77777777" w:rsidR="000A6393" w:rsidRPr="008B443B" w:rsidRDefault="000A6393" w:rsidP="000060B4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</w:t>
      </w:r>
    </w:p>
    <w:p w14:paraId="0B3BEF7B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0B3BEF7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7D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 w:hint="cs"/>
          <w:b/>
          <w:bCs/>
          <w:cs/>
        </w:rPr>
        <w:t>4.</w:t>
      </w:r>
      <w:r w:rsidRPr="00EB67DB">
        <w:rPr>
          <w:rFonts w:ascii="TH SarabunPSK" w:eastAsiaTheme="minorHAnsi" w:hAnsi="TH SarabunPSK" w:cs="TH SarabunPSK"/>
          <w:b/>
          <w:bCs/>
          <w:cs/>
        </w:rPr>
        <w:t>ความเป็นมาและความสำคัญของปัญหา</w:t>
      </w: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</w:p>
    <w:p w14:paraId="0B3BEF7E" w14:textId="77777777" w:rsidR="00EB67DB" w:rsidRPr="00EB67DB" w:rsidRDefault="00EB67DB" w:rsidP="00EB67DB">
      <w:pPr>
        <w:spacing w:after="160" w:line="259" w:lineRule="auto"/>
        <w:ind w:firstLine="720"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cs/>
        </w:rPr>
        <w:t>หอผู้ป่วยออร์โธปิดิกส์ให้บริการผู้ป่วยด้านศัลยกรรมกระดูกและข้อ พบว่ามีจำนวนผู้รับบริการในหอผู้ป่วย</w:t>
      </w:r>
      <w:r w:rsidRPr="00EB67DB">
        <w:rPr>
          <w:rFonts w:ascii="TH SarabunPSK" w:eastAsiaTheme="minorHAnsi" w:hAnsi="TH SarabunPSK" w:cs="TH SarabunPSK" w:hint="cs"/>
          <w:cs/>
        </w:rPr>
        <w:t>เพิ่มมากขึ้นเรื่อยๆ ในแต่ละปี โดยเฉพาะกลุ่มผุป่วยที่มีกระดูกขาหัก ที่มีสาเหตุหลักจากการเกิดอุบัติเหตุจราจร เป็นส่วนใหญ่  ซึ่งจำเป็นต้องเข้ารับการรักษาโดยการผ่าตัดดามเหล็กที่มีทั้งภายในและภายนอก  มีสถิติข้อมูลผู้มารับบริการในโรงพยาบาลบึงกาฬ ในปี 2563-2565 มีจำนวนผู้ป่วยเฉลี่ย  13</w:t>
      </w:r>
      <w:r w:rsidRPr="00EB67DB">
        <w:rPr>
          <w:rFonts w:ascii="TH SarabunPSK" w:eastAsiaTheme="minorHAnsi" w:hAnsi="TH SarabunPSK" w:cs="TH SarabunPSK"/>
        </w:rPr>
        <w:t xml:space="preserve">,12,10 </w:t>
      </w:r>
      <w:r w:rsidRPr="00EB67DB">
        <w:rPr>
          <w:rFonts w:ascii="TH SarabunPSK" w:eastAsiaTheme="minorHAnsi" w:hAnsi="TH SarabunPSK" w:cs="TH SarabunPSK" w:hint="cs"/>
          <w:cs/>
        </w:rPr>
        <w:t xml:space="preserve">ราย/วันตามลำดับ  จึงเป็นสาเหตุทำให้อุปกรณ์ที่ใช้ในการดูแลผู้ป่วยกลุ่มนี้ไม่เพียงพอ  เกิดภาวะแทรกซ้อนระหว่างการรับการรักษา  เช่น มีอาการปวด บวมมากขึ้น ได้รับความไม่สุขสบาย  </w:t>
      </w:r>
    </w:p>
    <w:p w14:paraId="0B3BEF7F" w14:textId="77777777" w:rsidR="00EB67DB" w:rsidRPr="00EB67DB" w:rsidRDefault="00EB67DB" w:rsidP="00EB67DB">
      <w:pPr>
        <w:spacing w:after="160" w:line="259" w:lineRule="auto"/>
        <w:ind w:firstLine="720"/>
        <w:rPr>
          <w:rFonts w:ascii="TH SarabunPSK" w:eastAsiaTheme="minorHAnsi" w:hAnsi="TH SarabunPSK" w:cs="TH SarabunPSK"/>
          <w:cs/>
        </w:rPr>
      </w:pPr>
      <w:r w:rsidRPr="00EB67DB">
        <w:rPr>
          <w:rFonts w:ascii="TH SarabunPSK" w:eastAsiaTheme="minorHAnsi" w:hAnsi="TH SarabunPSK" w:cs="TH SarabunPSK"/>
          <w:cs/>
        </w:rPr>
        <w:t>ดังนั้นหอผู้ป่วยออร์โธปิดิกส์  โรงพยาบาลบึงกาฬ ร่วมกับกลุ่มงานโครงสร้าง แผนกงานช่าง จึงพัฒนานวัตกรรม</w:t>
      </w:r>
      <w:r w:rsidRPr="00EB67DB">
        <w:rPr>
          <w:rFonts w:ascii="TH SarabunPSK" w:eastAsiaTheme="minorHAnsi" w:hAnsi="TH SarabunPSK" w:cs="TH SarabunPSK"/>
        </w:rPr>
        <w:t xml:space="preserve"> Bohler bar </w:t>
      </w:r>
      <w:r w:rsidRPr="00EB67DB">
        <w:rPr>
          <w:rFonts w:ascii="TH SarabunPSK" w:eastAsiaTheme="minorHAnsi" w:hAnsi="TH SarabunPSK" w:cs="TH SarabunPSK" w:hint="cs"/>
          <w:cs/>
        </w:rPr>
        <w:t>รองขา พาสบาย</w:t>
      </w:r>
      <w:r w:rsidRPr="00EB67DB">
        <w:rPr>
          <w:rFonts w:ascii="TH SarabunPSK" w:eastAsiaTheme="minorHAnsi" w:hAnsi="TH SarabunPSK" w:cs="TH SarabunPSK"/>
        </w:rPr>
        <w:t xml:space="preserve"> </w:t>
      </w:r>
      <w:r w:rsidRPr="00EB67DB">
        <w:rPr>
          <w:rFonts w:ascii="TH SarabunPSK" w:eastAsiaTheme="minorHAnsi" w:hAnsi="TH SarabunPSK" w:cs="TH SarabunPSK" w:hint="cs"/>
          <w:cs/>
        </w:rPr>
        <w:t>ขึ้น</w:t>
      </w:r>
      <w:r w:rsidRPr="00EB67DB">
        <w:rPr>
          <w:rFonts w:ascii="TH SarabunPSK" w:eastAsiaTheme="minorHAnsi" w:hAnsi="TH SarabunPSK" w:cs="TH SarabunPSK"/>
          <w:cs/>
        </w:rPr>
        <w:t>เพื่อให้ผู้ป่วย</w:t>
      </w:r>
      <w:r w:rsidRPr="00EB67DB">
        <w:rPr>
          <w:rFonts w:ascii="TH SarabunPSK" w:eastAsiaTheme="minorHAnsi" w:hAnsi="TH SarabunPSK" w:cs="TH SarabunPSK" w:hint="cs"/>
          <w:cs/>
        </w:rPr>
        <w:t>กระดูกขา  ได้ใช้อุปกรณ์ดังกล่าวเพื่อลดภาวะแทรกซ้อน เพิ่มความสุขสบาย มีความพึงพอใจต่อการพยาบาล</w:t>
      </w:r>
    </w:p>
    <w:p w14:paraId="0B3BEF80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81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82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  <w:cs/>
        </w:rPr>
        <w:t>5.วัตถุประสงค์</w:t>
      </w: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</w:p>
    <w:p w14:paraId="0B3BEF83" w14:textId="77777777" w:rsidR="00EB67DB" w:rsidRPr="00EB67DB" w:rsidRDefault="00EB67DB" w:rsidP="00EB67DB">
      <w:pPr>
        <w:spacing w:after="160" w:line="259" w:lineRule="auto"/>
        <w:ind w:left="720"/>
        <w:contextualSpacing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 xml:space="preserve">1. </w:t>
      </w:r>
      <w:r w:rsidRPr="00EB67DB">
        <w:rPr>
          <w:rFonts w:ascii="TH SarabunPSK" w:eastAsiaTheme="minorHAnsi" w:hAnsi="TH SarabunPSK" w:cs="TH SarabunPSK"/>
          <w:cs/>
        </w:rPr>
        <w:t>เพื่อให้มีอุปกรณ์</w:t>
      </w:r>
      <w:r w:rsidRPr="00EB67DB">
        <w:rPr>
          <w:rFonts w:ascii="TH SarabunPSK" w:eastAsiaTheme="minorHAnsi" w:hAnsi="TH SarabunPSK" w:cs="TH SarabunPSK"/>
        </w:rPr>
        <w:t xml:space="preserve"> Bohler bar </w:t>
      </w:r>
      <w:r w:rsidRPr="00EB67DB">
        <w:rPr>
          <w:rFonts w:ascii="TH SarabunPSK" w:eastAsiaTheme="minorHAnsi" w:hAnsi="TH SarabunPSK" w:cs="TH SarabunPSK"/>
          <w:cs/>
        </w:rPr>
        <w:t>รองขา</w:t>
      </w:r>
      <w:r w:rsidRPr="00EB67DB">
        <w:rPr>
          <w:rFonts w:ascii="TH SarabunPSK" w:eastAsiaTheme="minorHAnsi" w:hAnsi="TH SarabunPSK" w:cs="TH SarabunPSK"/>
        </w:rPr>
        <w:t xml:space="preserve"> </w:t>
      </w:r>
      <w:r w:rsidRPr="00EB67DB">
        <w:rPr>
          <w:rFonts w:ascii="TH SarabunPSK" w:eastAsiaTheme="minorHAnsi" w:hAnsi="TH SarabunPSK" w:cs="TH SarabunPSK"/>
          <w:cs/>
        </w:rPr>
        <w:t>เพียงพอต่อการใช้งาน</w:t>
      </w:r>
    </w:p>
    <w:p w14:paraId="0B3BEF84" w14:textId="77777777" w:rsidR="00EB67DB" w:rsidRPr="00EB67DB" w:rsidRDefault="00EB67DB" w:rsidP="00EB67DB">
      <w:pPr>
        <w:spacing w:after="160" w:line="259" w:lineRule="auto"/>
        <w:ind w:left="720"/>
        <w:contextualSpacing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>2.</w:t>
      </w:r>
      <w:r w:rsidRPr="00EB67DB">
        <w:rPr>
          <w:rFonts w:ascii="TH SarabunPSK" w:eastAsiaTheme="minorHAnsi" w:hAnsi="TH SarabunPSK" w:cs="TH SarabunPSK" w:hint="cs"/>
          <w:cs/>
        </w:rPr>
        <w:t>เพื่อลดภาวะแทรกซ้อนอาการปวด บวม  และเพิ่มความสุขสบาย</w:t>
      </w:r>
    </w:p>
    <w:p w14:paraId="0B3BEF85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  <w:cs/>
        </w:rPr>
        <w:t>6.  เป้าหมายในการดำเนินนวัตกรรม</w:t>
      </w:r>
    </w:p>
    <w:p w14:paraId="0B3BEF86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  <w:r w:rsidRPr="00EB67DB">
        <w:rPr>
          <w:rFonts w:ascii="TH SarabunPSK" w:eastAsiaTheme="minorHAnsi" w:hAnsi="TH SarabunPSK" w:cs="TH SarabunPSK"/>
        </w:rPr>
        <w:t>1.</w:t>
      </w:r>
      <w:r w:rsidRPr="00EB67DB">
        <w:rPr>
          <w:rFonts w:ascii="TH SarabunPSK" w:eastAsiaTheme="minorHAnsi" w:hAnsi="TH SarabunPSK" w:cs="TH SarabunPSK" w:hint="cs"/>
          <w:cs/>
        </w:rPr>
        <w:t>ผู้ป่วยไม่มีภาวะแทรกซ้อน เช่น ปวด บวม</w:t>
      </w:r>
    </w:p>
    <w:p w14:paraId="0B3BEF87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 w:hint="cs"/>
          <w:b/>
          <w:bCs/>
          <w:cs/>
        </w:rPr>
        <w:t>ตัวชี้วัด</w:t>
      </w:r>
      <w:r w:rsidRPr="00EB67DB">
        <w:rPr>
          <w:rFonts w:ascii="TH SarabunPSK" w:eastAsiaTheme="minorHAnsi" w:hAnsi="TH SarabunPSK" w:cs="TH SarabunPSK" w:hint="cs"/>
          <w:cs/>
        </w:rPr>
        <w:t xml:space="preserve">  ร้อยละผู้ป่วยที่มี </w:t>
      </w:r>
      <w:r w:rsidRPr="00EB67DB">
        <w:rPr>
          <w:rFonts w:ascii="TH SarabunPSK" w:eastAsiaTheme="minorHAnsi" w:hAnsi="TH SarabunPSK" w:cs="TH SarabunPSK"/>
        </w:rPr>
        <w:t xml:space="preserve">Pain score </w:t>
      </w:r>
      <w:r w:rsidRPr="00EB67DB">
        <w:rPr>
          <w:rFonts w:ascii="TH SarabunPSK" w:eastAsiaTheme="minorHAnsi" w:hAnsi="TH SarabunPSK" w:cs="TH SarabunPSK" w:hint="cs"/>
          <w:cs/>
        </w:rPr>
        <w:t>ลดลง อย่างน้อย 3 คะแนน</w:t>
      </w:r>
    </w:p>
    <w:p w14:paraId="0B3BEF88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 w:hint="cs"/>
          <w:cs/>
        </w:rPr>
        <w:t xml:space="preserve">2.มี </w:t>
      </w:r>
      <w:r w:rsidRPr="00EB67DB">
        <w:rPr>
          <w:rFonts w:ascii="TH SarabunPSK" w:eastAsiaTheme="minorHAnsi" w:hAnsi="TH SarabunPSK" w:cs="TH SarabunPSK"/>
        </w:rPr>
        <w:t>Bohler bar</w:t>
      </w:r>
      <w:r w:rsidRPr="00EB67DB">
        <w:rPr>
          <w:rFonts w:ascii="TH SarabunPSK" w:eastAsiaTheme="minorHAnsi" w:hAnsi="TH SarabunPSK" w:cs="TH SarabunPSK" w:hint="cs"/>
          <w:cs/>
        </w:rPr>
        <w:t xml:space="preserve"> จำนวนเพียงพอ พร้อมใช้งาน</w:t>
      </w:r>
    </w:p>
    <w:p w14:paraId="0B3BEF89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 w:hint="cs"/>
          <w:b/>
          <w:bCs/>
          <w:cs/>
        </w:rPr>
        <w:t>ตัวชี้วัด</w:t>
      </w:r>
      <w:r w:rsidRPr="00EB67DB">
        <w:rPr>
          <w:rFonts w:ascii="TH SarabunPSK" w:eastAsiaTheme="minorHAnsi" w:hAnsi="TH SarabunPSK" w:cs="TH SarabunPSK" w:hint="cs"/>
          <w:cs/>
        </w:rPr>
        <w:t xml:space="preserve">  อุบัติการณ์ผู้ป่วยไม่ได้รับการ </w:t>
      </w:r>
      <w:r w:rsidRPr="00EB67DB">
        <w:rPr>
          <w:rFonts w:ascii="TH SarabunPSK" w:eastAsiaTheme="minorHAnsi" w:hAnsi="TH SarabunPSK" w:cs="TH SarabunPSK"/>
        </w:rPr>
        <w:t>On Bohler bar=0</w:t>
      </w:r>
    </w:p>
    <w:p w14:paraId="0B3BEF8A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>3.</w:t>
      </w:r>
      <w:r w:rsidRPr="00EB67DB">
        <w:rPr>
          <w:rFonts w:ascii="TH SarabunPSK" w:eastAsiaTheme="minorHAnsi" w:hAnsi="TH SarabunPSK" w:cs="TH SarabunPSK" w:hint="cs"/>
          <w:cs/>
        </w:rPr>
        <w:t>ผู้ป่วยมีความสุขสบาย</w:t>
      </w:r>
    </w:p>
    <w:p w14:paraId="0B3BEF8B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 w:hint="cs"/>
          <w:b/>
          <w:bCs/>
          <w:cs/>
        </w:rPr>
        <w:t xml:space="preserve">ตัวชี้วัด  </w:t>
      </w:r>
      <w:r w:rsidRPr="00EB67DB">
        <w:rPr>
          <w:rFonts w:ascii="TH SarabunPSK" w:eastAsiaTheme="minorHAnsi" w:hAnsi="TH SarabunPSK" w:cs="TH SarabunPSK" w:hint="cs"/>
          <w:cs/>
        </w:rPr>
        <w:t>คะแนนความพึงพอใจ  มากกว่า ร้อยละ  85</w:t>
      </w:r>
    </w:p>
    <w:p w14:paraId="0B3BEF8C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8D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</w:rPr>
        <w:t xml:space="preserve">7. </w:t>
      </w:r>
      <w:r w:rsidRPr="00EB67DB">
        <w:rPr>
          <w:rFonts w:ascii="TH SarabunPSK" w:eastAsiaTheme="minorHAnsi" w:hAnsi="TH SarabunPSK" w:cs="TH SarabunPSK"/>
          <w:b/>
          <w:bCs/>
          <w:cs/>
        </w:rPr>
        <w:t>อุปกรณ์ที่ใช้</w:t>
      </w:r>
    </w:p>
    <w:p w14:paraId="0B3BEF8E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B3BEFD1" wp14:editId="0B3BEFD2">
                <wp:simplePos x="0" y="0"/>
                <wp:positionH relativeFrom="margin">
                  <wp:posOffset>3790950</wp:posOffset>
                </wp:positionH>
                <wp:positionV relativeFrom="paragraph">
                  <wp:posOffset>132080</wp:posOffset>
                </wp:positionV>
                <wp:extent cx="1524000" cy="304800"/>
                <wp:effectExtent l="0" t="0" r="19050" b="1905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BEFE8" w14:textId="77777777" w:rsidR="00EB67DB" w:rsidRPr="002E4FA9" w:rsidRDefault="00EB67DB" w:rsidP="00EB67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2E4FA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แบบใหม่</w:t>
                            </w:r>
                          </w:p>
                          <w:p w14:paraId="0B3BEFE9" w14:textId="77777777" w:rsidR="00EB67DB" w:rsidRPr="002E4FA9" w:rsidRDefault="00EB67DB" w:rsidP="00EB67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2CCDB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98.5pt;margin-top:10.4pt;width:120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">
                <v:textbox>
                  <w:txbxContent>
                    <w:p w:rsidR="00EB67DB" w:rsidRPr="002E4FA9" w:rsidRDefault="00EB67DB" w:rsidP="00EB67D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2E4FA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แบบใหม่</w:t>
                      </w:r>
                    </w:p>
                    <w:p w:rsidR="00EB67DB" w:rsidRPr="002E4FA9" w:rsidRDefault="00EB67DB" w:rsidP="00EB67D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67DB">
        <w:rPr>
          <w:rFonts w:ascii="TH SarabunPSK" w:eastAsiaTheme="minorHAnsi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B3BEFD3" wp14:editId="0B3BEFD4">
                <wp:simplePos x="0" y="0"/>
                <wp:positionH relativeFrom="margin">
                  <wp:posOffset>495300</wp:posOffset>
                </wp:positionH>
                <wp:positionV relativeFrom="paragraph">
                  <wp:posOffset>158115</wp:posOffset>
                </wp:positionV>
                <wp:extent cx="1228725" cy="314325"/>
                <wp:effectExtent l="0" t="0" r="28575" b="2857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BEFEA" w14:textId="77777777" w:rsidR="00EB67DB" w:rsidRPr="002E4FA9" w:rsidRDefault="00EB67DB" w:rsidP="00EB67D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2E4FA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แบบเดิม</w:t>
                            </w:r>
                          </w:p>
                          <w:p w14:paraId="0B3BEFEB" w14:textId="77777777" w:rsidR="00EB67DB" w:rsidRPr="002E4FA9" w:rsidRDefault="00EB67DB" w:rsidP="00EB67D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11EDD" id="_x0000_s1027" type="#_x0000_t202" style="position:absolute;margin-left:39pt;margin-top:12.45pt;width:96.75pt;height:24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">
                <v:textbox>
                  <w:txbxContent>
                    <w:p w:rsidR="00EB67DB" w:rsidRPr="002E4FA9" w:rsidRDefault="00EB67DB" w:rsidP="00EB67D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2E4FA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แบบเดิม</w:t>
                      </w:r>
                    </w:p>
                    <w:p w:rsidR="00EB67DB" w:rsidRPr="002E4FA9" w:rsidRDefault="00EB67DB" w:rsidP="00EB67D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3BEF8F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noProof/>
        </w:rPr>
      </w:pPr>
      <w:r w:rsidRPr="00EB67DB">
        <w:rPr>
          <w:rFonts w:ascii="TH SarabunPSK" w:eastAsiaTheme="minorHAnsi" w:hAnsi="TH SarabunPSK" w:cs="TH SarabunPSK"/>
          <w:noProof/>
          <w:cs/>
        </w:rPr>
        <w:drawing>
          <wp:anchor distT="0" distB="0" distL="114300" distR="114300" simplePos="0" relativeHeight="251668480" behindDoc="1" locked="0" layoutInCell="1" allowOverlap="1" wp14:anchorId="0B3BEFD5" wp14:editId="0B3BEFD6">
            <wp:simplePos x="0" y="0"/>
            <wp:positionH relativeFrom="margin">
              <wp:posOffset>4000500</wp:posOffset>
            </wp:positionH>
            <wp:positionV relativeFrom="paragraph">
              <wp:posOffset>327660</wp:posOffset>
            </wp:positionV>
            <wp:extent cx="1924050" cy="1532890"/>
            <wp:effectExtent l="0" t="0" r="0" b="0"/>
            <wp:wrapNone/>
            <wp:docPr id="10" name="รูปภาพ 10" descr="C:\Users\user\Desktop\365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657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532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67DB">
        <w:rPr>
          <w:rFonts w:ascii="TH SarabunPSK" w:eastAsiaTheme="minorHAnsi" w:hAnsi="TH SarabunPSK" w:cs="TH SarabunPSK"/>
          <w:noProof/>
        </w:rPr>
        <w:drawing>
          <wp:anchor distT="0" distB="0" distL="114300" distR="114300" simplePos="0" relativeHeight="251670528" behindDoc="1" locked="0" layoutInCell="1" allowOverlap="1" wp14:anchorId="0B3BEFD7" wp14:editId="0B3BEFD8">
            <wp:simplePos x="0" y="0"/>
            <wp:positionH relativeFrom="column">
              <wp:posOffset>2362835</wp:posOffset>
            </wp:positionH>
            <wp:positionV relativeFrom="paragraph">
              <wp:posOffset>263525</wp:posOffset>
            </wp:positionV>
            <wp:extent cx="1913942" cy="1389380"/>
            <wp:effectExtent l="0" t="4445" r="5715" b="5715"/>
            <wp:wrapNone/>
            <wp:docPr id="8" name="รูปภาพ 8" descr="C:\Users\user\Desktop\365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657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13942" cy="1389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67DB">
        <w:rPr>
          <w:rFonts w:ascii="TH SarabunPSK" w:eastAsiaTheme="minorHAnsi" w:hAnsi="TH SarabunPSK" w:cs="TH SarabunPSK"/>
          <w:noProof/>
          <w:cs/>
        </w:rPr>
        <w:drawing>
          <wp:anchor distT="0" distB="0" distL="114300" distR="114300" simplePos="0" relativeHeight="251669504" behindDoc="1" locked="0" layoutInCell="1" allowOverlap="1" wp14:anchorId="0B3BEFD9" wp14:editId="0B3BEFDA">
            <wp:simplePos x="0" y="0"/>
            <wp:positionH relativeFrom="margin">
              <wp:align>left</wp:align>
            </wp:positionH>
            <wp:positionV relativeFrom="paragraph">
              <wp:posOffset>166026</wp:posOffset>
            </wp:positionV>
            <wp:extent cx="2295525" cy="1763103"/>
            <wp:effectExtent l="0" t="0" r="0" b="8890"/>
            <wp:wrapNone/>
            <wp:docPr id="9" name="รูปภาพ 9" descr="C:\Users\user\Desktop\365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3657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631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3BEF90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noProof/>
        </w:rPr>
      </w:pPr>
    </w:p>
    <w:p w14:paraId="0B3BEF91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noProof/>
        </w:rPr>
      </w:pPr>
    </w:p>
    <w:p w14:paraId="0B3BEF92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noProof/>
        </w:rPr>
      </w:pPr>
    </w:p>
    <w:p w14:paraId="0B3BEF93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4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5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6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7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8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99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  <w:cs/>
        </w:rPr>
        <w:t>8.</w:t>
      </w: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  <w:r w:rsidRPr="00EB67DB">
        <w:rPr>
          <w:rFonts w:ascii="TH SarabunPSK" w:eastAsiaTheme="minorHAnsi" w:hAnsi="TH SarabunPSK" w:cs="TH SarabunPSK"/>
          <w:b/>
          <w:bCs/>
          <w:cs/>
        </w:rPr>
        <w:t>ขั้นตอนการสร้างนวัตกรรม</w:t>
      </w:r>
    </w:p>
    <w:p w14:paraId="0B3BEF9A" w14:textId="77777777" w:rsidR="00EB67DB" w:rsidRPr="00EB67DB" w:rsidRDefault="00EB67DB" w:rsidP="00EB67DB">
      <w:pPr>
        <w:spacing w:after="160" w:line="259" w:lineRule="auto"/>
        <w:ind w:left="720"/>
        <w:contextualSpacing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cs/>
        </w:rPr>
        <w:t>1.วางแผนงานตามหลักการมีส่วน</w:t>
      </w:r>
      <w:r w:rsidRPr="00EB67DB">
        <w:rPr>
          <w:rFonts w:ascii="TH SarabunPSK" w:eastAsiaTheme="minorHAnsi" w:hAnsi="TH SarabunPSK" w:cs="TH SarabunPSK"/>
        </w:rPr>
        <w:t xml:space="preserve"> </w:t>
      </w:r>
      <w:r w:rsidRPr="00EB67DB">
        <w:rPr>
          <w:rFonts w:ascii="TH SarabunPSK" w:eastAsiaTheme="minorHAnsi" w:hAnsi="TH SarabunPSK" w:cs="TH SarabunPSK"/>
          <w:cs/>
        </w:rPr>
        <w:t>ร่วม (</w:t>
      </w:r>
      <w:r w:rsidRPr="00EB67DB">
        <w:rPr>
          <w:rFonts w:ascii="TH SarabunPSK" w:eastAsiaTheme="minorHAnsi" w:hAnsi="TH SarabunPSK" w:cs="TH SarabunPSK"/>
        </w:rPr>
        <w:t xml:space="preserve">Participative Management) </w:t>
      </w:r>
      <w:r w:rsidRPr="00EB67DB">
        <w:rPr>
          <w:rFonts w:ascii="TH SarabunPSK" w:eastAsiaTheme="minorHAnsi" w:hAnsi="TH SarabunPSK" w:cs="TH SarabunPSK"/>
          <w:cs/>
        </w:rPr>
        <w:t>คือ การบริหารโดยให้เจ้าหน้าที่ในหอผู้ป่วยที่เกี่ยวข้องมีส่วนร่วมในการตัดสินใจ</w:t>
      </w:r>
      <w:r w:rsidRPr="00EB67DB">
        <w:rPr>
          <w:rFonts w:ascii="TH SarabunPSK" w:eastAsiaTheme="minorHAnsi" w:hAnsi="TH SarabunPSK" w:cs="TH SarabunPSK"/>
        </w:rPr>
        <w:t xml:space="preserve"> </w:t>
      </w:r>
      <w:r w:rsidRPr="00EB67DB">
        <w:rPr>
          <w:rFonts w:ascii="TH SarabunPSK" w:eastAsiaTheme="minorHAnsi" w:hAnsi="TH SarabunPSK" w:cs="TH SarabunPSK"/>
          <w:cs/>
        </w:rPr>
        <w:t xml:space="preserve">ใช้ความคิด </w:t>
      </w:r>
    </w:p>
    <w:p w14:paraId="0B3BEF9B" w14:textId="77777777" w:rsidR="00EB67DB" w:rsidRPr="00EB67DB" w:rsidRDefault="00EB67DB" w:rsidP="00EB67DB">
      <w:pPr>
        <w:spacing w:after="160" w:line="259" w:lineRule="auto"/>
        <w:ind w:left="720"/>
        <w:contextualSpacing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>2.</w:t>
      </w:r>
      <w:r w:rsidRPr="00EB67DB">
        <w:rPr>
          <w:rFonts w:ascii="TH SarabunPSK" w:eastAsiaTheme="minorHAnsi" w:hAnsi="TH SarabunPSK" w:cs="TH SarabunPSK"/>
          <w:cs/>
        </w:rPr>
        <w:t>สร้างนวัตกรรมได้ประยุกต์จากแนวคิดกระบวนการ</w:t>
      </w:r>
      <w:r w:rsidRPr="00EB67DB">
        <w:rPr>
          <w:rFonts w:ascii="TH SarabunPSK" w:eastAsiaTheme="minorHAnsi" w:hAnsi="TH SarabunPSK" w:cs="TH SarabunPSK" w:hint="cs"/>
          <w:cs/>
        </w:rPr>
        <w:t>ใช้อุปกรณ์ทดแทน</w:t>
      </w:r>
      <w:r w:rsidRPr="00EB67DB">
        <w:rPr>
          <w:rFonts w:ascii="TH SarabunPSK" w:eastAsiaTheme="minorHAnsi" w:hAnsi="TH SarabunPSK" w:cs="TH SarabunPSK"/>
        </w:rPr>
        <w:t>/reuse</w:t>
      </w:r>
    </w:p>
    <w:p w14:paraId="0B3BEF9C" w14:textId="77777777" w:rsidR="00EB67DB" w:rsidRPr="00EB67DB" w:rsidRDefault="00EB67DB" w:rsidP="00EB67DB">
      <w:pPr>
        <w:spacing w:after="160" w:line="259" w:lineRule="auto"/>
        <w:ind w:left="720"/>
        <w:contextualSpacing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>3.</w:t>
      </w:r>
      <w:r w:rsidRPr="00EB67DB">
        <w:rPr>
          <w:rFonts w:ascii="TH SarabunPSK" w:eastAsiaTheme="minorHAnsi" w:hAnsi="TH SarabunPSK" w:cs="TH SarabunPSK"/>
          <w:cs/>
        </w:rPr>
        <w:t>ศึกษา สำรวจ ข้อมูลจำนวนปริมาณการใช้งานในแต่ละวัน</w:t>
      </w:r>
    </w:p>
    <w:p w14:paraId="0B3BEF9D" w14:textId="77777777" w:rsidR="00EB67DB" w:rsidRPr="00EB67DB" w:rsidRDefault="00EB67DB" w:rsidP="00E00E42">
      <w:pPr>
        <w:ind w:left="720"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cs/>
        </w:rPr>
        <w:lastRenderedPageBreak/>
        <w:t>4.ประสานกลุ่มงานโครงสร้าง แผนกช่าง</w:t>
      </w:r>
      <w:r w:rsidRPr="00EB67DB">
        <w:rPr>
          <w:rFonts w:ascii="TH SarabunPSK" w:eastAsiaTheme="minorHAnsi" w:hAnsi="TH SarabunPSK" w:cs="TH SarabunPSK" w:hint="cs"/>
          <w:cs/>
        </w:rPr>
        <w:t>เรียนรู้โครงสร้างอุปกรณ์จริงและ</w:t>
      </w:r>
      <w:r w:rsidRPr="00EB67DB">
        <w:rPr>
          <w:rFonts w:ascii="TH SarabunPSK" w:eastAsiaTheme="minorHAnsi" w:hAnsi="TH SarabunPSK" w:cs="TH SarabunPSK"/>
          <w:cs/>
        </w:rPr>
        <w:t>ช่วยออกแบบอุปกรณ์</w:t>
      </w:r>
      <w:r w:rsidRPr="00EB67DB">
        <w:rPr>
          <w:rFonts w:ascii="TH SarabunPSK" w:eastAsiaTheme="minorHAnsi" w:hAnsi="TH SarabunPSK" w:cs="TH SarabunPSK" w:hint="cs"/>
          <w:cs/>
        </w:rPr>
        <w:t>จากวัสดุอุปกรณ์ที่มีคุณสมบัติใกล้เคียงกัน</w:t>
      </w:r>
    </w:p>
    <w:p w14:paraId="0B3BEF9E" w14:textId="77777777" w:rsidR="00EB67DB" w:rsidRPr="00EB67DB" w:rsidRDefault="00EB67DB" w:rsidP="00E00E42">
      <w:pPr>
        <w:ind w:left="720"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 xml:space="preserve">5. </w:t>
      </w:r>
      <w:r w:rsidRPr="00EB67DB">
        <w:rPr>
          <w:rFonts w:ascii="TH SarabunPSK" w:eastAsiaTheme="minorHAnsi" w:hAnsi="TH SarabunPSK" w:cs="TH SarabunPSK"/>
          <w:cs/>
        </w:rPr>
        <w:t>นำนวัตกรรมไปทดลอง</w:t>
      </w:r>
      <w:r w:rsidRPr="00EB67DB">
        <w:rPr>
          <w:rFonts w:ascii="TH SarabunPSK" w:eastAsiaTheme="minorHAnsi" w:hAnsi="TH SarabunPSK" w:cs="TH SarabunPSK"/>
        </w:rPr>
        <w:t xml:space="preserve"> </w:t>
      </w:r>
      <w:r w:rsidRPr="00EB67DB">
        <w:rPr>
          <w:rFonts w:ascii="TH SarabunPSK" w:eastAsiaTheme="minorHAnsi" w:hAnsi="TH SarabunPSK" w:cs="TH SarabunPSK"/>
          <w:cs/>
        </w:rPr>
        <w:t>ใช้กับกลุ่มตัวอย่างจนได้ผลเป็นที่น่าพอใจ</w:t>
      </w:r>
      <w:r w:rsidRPr="00EB67DB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B3BEF9F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A0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A1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A2" w14:textId="77777777" w:rsidR="00E00E42" w:rsidRDefault="00E00E42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</w:p>
    <w:p w14:paraId="0B3BEFA3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</w:rPr>
        <w:t>9.</w:t>
      </w:r>
      <w:r w:rsidRPr="00EB67DB">
        <w:rPr>
          <w:rFonts w:ascii="TH SarabunPSK" w:eastAsiaTheme="minorHAnsi" w:hAnsi="TH SarabunPSK" w:cs="TH SarabunPSK"/>
          <w:b/>
          <w:bCs/>
          <w:cs/>
        </w:rPr>
        <w:t>ขั้นตอนการใช้นวัตกรรม</w:t>
      </w: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</w:p>
    <w:p w14:paraId="0B3BEFA4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</w:rPr>
        <w:t xml:space="preserve">1. </w:t>
      </w:r>
      <w:r w:rsidRPr="00EB67DB">
        <w:rPr>
          <w:rFonts w:ascii="TH SarabunPSK" w:eastAsiaTheme="minorHAnsi" w:hAnsi="TH SarabunPSK" w:cs="TH SarabunPSK"/>
          <w:cs/>
        </w:rPr>
        <w:t>ประชุมชี้แจงผู้ใช้งานในหอผู้ป่วย  พยาบาล ผู้ช่วยพยาบาล  ผู้ช่วยเหลือคนไข้</w:t>
      </w:r>
    </w:p>
    <w:p w14:paraId="0B3BEFA5" w14:textId="77777777" w:rsidR="00EB67DB" w:rsidRPr="00EB67DB" w:rsidRDefault="00EB67DB" w:rsidP="00E00E42">
      <w:pPr>
        <w:spacing w:after="120"/>
        <w:rPr>
          <w:rFonts w:ascii="TH SarabunPSK" w:eastAsiaTheme="minorHAnsi" w:hAnsi="TH SarabunPSK" w:cs="TH SarabunPSK"/>
          <w:cs/>
        </w:rPr>
      </w:pPr>
      <w:r w:rsidRPr="00EB67DB">
        <w:rPr>
          <w:rFonts w:ascii="TH SarabunPSK" w:eastAsiaTheme="minorHAnsi" w:hAnsi="TH SarabunPSK" w:cs="TH SarabunPSK"/>
        </w:rPr>
        <w:t xml:space="preserve">2. </w:t>
      </w:r>
      <w:r w:rsidRPr="00EB67DB">
        <w:rPr>
          <w:rFonts w:ascii="TH SarabunPSK" w:eastAsiaTheme="minorHAnsi" w:hAnsi="TH SarabunPSK" w:cs="TH SarabunPSK"/>
          <w:cs/>
        </w:rPr>
        <w:t>กำหนดกลุ่มเป้าหมายในการใช้นวัตกรรม ได้แก่ผู้ป่วยที่มีกระดูกขาหัก</w:t>
      </w:r>
    </w:p>
    <w:p w14:paraId="0B3BEFA6" w14:textId="77777777" w:rsidR="00EB67DB" w:rsidRPr="00EB67DB" w:rsidRDefault="00EB67DB" w:rsidP="00E00E42">
      <w:pPr>
        <w:spacing w:after="12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noProof/>
        </w:rPr>
        <w:drawing>
          <wp:anchor distT="0" distB="0" distL="114300" distR="114300" simplePos="0" relativeHeight="251672576" behindDoc="1" locked="0" layoutInCell="1" allowOverlap="1" wp14:anchorId="0B3BEFDB" wp14:editId="0B3BEFDC">
            <wp:simplePos x="0" y="0"/>
            <wp:positionH relativeFrom="column">
              <wp:posOffset>3876675</wp:posOffset>
            </wp:positionH>
            <wp:positionV relativeFrom="paragraph">
              <wp:posOffset>80010</wp:posOffset>
            </wp:positionV>
            <wp:extent cx="2419350" cy="2857500"/>
            <wp:effectExtent l="0" t="0" r="0" b="0"/>
            <wp:wrapNone/>
            <wp:docPr id="11" name="รูปภาพ 11" descr="C:\Users\user\Pictures\366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Pictures\3660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441" cy="28576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67DB">
        <w:rPr>
          <w:rFonts w:ascii="TH SarabunPSK" w:eastAsiaTheme="minorHAnsi" w:hAnsi="TH SarabunPSK" w:cs="TH SarabunPSK"/>
          <w:b/>
          <w:bCs/>
          <w:cs/>
        </w:rPr>
        <w:t>ขั้นดำเนินการ</w:t>
      </w:r>
      <w:r w:rsidRPr="00EB67DB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B3BEFA7" w14:textId="77777777" w:rsidR="00EB67DB" w:rsidRPr="00EB67DB" w:rsidRDefault="00EB67DB" w:rsidP="00E00E42">
      <w:pPr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 w:hint="cs"/>
          <w:cs/>
        </w:rPr>
        <w:t>1.</w:t>
      </w:r>
      <w:r w:rsidRPr="00EB67DB">
        <w:rPr>
          <w:rFonts w:ascii="TH SarabunPSK" w:eastAsiaTheme="minorHAnsi" w:hAnsi="TH SarabunPSK" w:cs="TH SarabunPSK"/>
          <w:cs/>
        </w:rPr>
        <w:t>ใช้งานจริงกับผู้ป่วยที่มีกระดูก</w:t>
      </w:r>
      <w:r w:rsidRPr="00EB67DB">
        <w:rPr>
          <w:rFonts w:ascii="TH SarabunPSK" w:eastAsiaTheme="minorHAnsi" w:hAnsi="TH SarabunPSK" w:cs="TH SarabunPSK" w:hint="cs"/>
          <w:cs/>
        </w:rPr>
        <w:t>ขาหัก</w:t>
      </w:r>
      <w:r w:rsidRPr="00EB67DB">
        <w:rPr>
          <w:rFonts w:ascii="TH SarabunPSK" w:eastAsiaTheme="minorHAnsi" w:hAnsi="TH SarabunPSK" w:cs="TH SarabunPSK"/>
          <w:cs/>
        </w:rPr>
        <w:t xml:space="preserve"> </w:t>
      </w:r>
      <w:r w:rsidRPr="00EB67DB">
        <w:rPr>
          <w:rFonts w:ascii="TH SarabunPSK" w:eastAsiaTheme="minorHAnsi" w:hAnsi="TH SarabunPSK" w:cs="TH SarabunPSK" w:hint="cs"/>
          <w:cs/>
        </w:rPr>
        <w:t>ทีไม่มีข้อห้ามทั้งก่อนและหลังการผ่าตัด</w:t>
      </w:r>
    </w:p>
    <w:p w14:paraId="0B3BEFA8" w14:textId="77777777" w:rsidR="00EB67DB" w:rsidRPr="00EB67DB" w:rsidRDefault="00EB67DB" w:rsidP="00E00E42">
      <w:pPr>
        <w:rPr>
          <w:rFonts w:ascii="TH SarabunPSK" w:eastAsiaTheme="minorHAnsi" w:hAnsi="TH SarabunPSK" w:cs="TH SarabunPSK"/>
          <w:cs/>
        </w:rPr>
      </w:pPr>
      <w:r w:rsidRPr="00EB67DB">
        <w:rPr>
          <w:rFonts w:ascii="TH SarabunPSK" w:eastAsiaTheme="minorHAnsi" w:hAnsi="TH SarabunPSK" w:cs="TH SarabunPSK"/>
        </w:rPr>
        <w:t>2.</w:t>
      </w:r>
      <w:r w:rsidRPr="00EB67DB">
        <w:rPr>
          <w:rFonts w:ascii="TH SarabunPSK" w:eastAsiaTheme="minorHAnsi" w:hAnsi="TH SarabunPSK" w:cs="TH SarabunPSK" w:hint="cs"/>
          <w:cs/>
        </w:rPr>
        <w:t>ประเมินผลการใช้งาน</w:t>
      </w:r>
    </w:p>
    <w:p w14:paraId="0B3BEFA9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AA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0B3BEFDD" wp14:editId="0B3BEFDE">
            <wp:extent cx="2933700" cy="1676400"/>
            <wp:effectExtent l="0" t="0" r="0" b="0"/>
            <wp:docPr id="12" name="รูปภาพ 12" descr="C:\Users\Administrator\Pictures\S__48775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S__487752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00" t="18182" r="1" b="9534"/>
                    <a:stretch/>
                  </pic:blipFill>
                  <pic:spPr bwMode="auto">
                    <a:xfrm>
                      <a:off x="0" y="0"/>
                      <a:ext cx="2940201" cy="1680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3BEFAB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B3BEFAC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  <w:b/>
          <w:bCs/>
        </w:rPr>
      </w:pPr>
      <w:r w:rsidRPr="00EB67DB">
        <w:rPr>
          <w:rFonts w:ascii="TH SarabunPSK" w:eastAsiaTheme="minorHAnsi" w:hAnsi="TH SarabunPSK" w:cs="TH SarabunPSK"/>
          <w:b/>
          <w:bCs/>
        </w:rPr>
        <w:t xml:space="preserve">10. </w:t>
      </w:r>
      <w:r w:rsidRPr="00EB67DB">
        <w:rPr>
          <w:rFonts w:ascii="TH SarabunPSK" w:eastAsiaTheme="minorHAnsi" w:hAnsi="TH SarabunPSK" w:cs="TH SarabunPSK"/>
          <w:b/>
          <w:bCs/>
          <w:cs/>
        </w:rPr>
        <w:t>การประเมินผล</w:t>
      </w:r>
      <w:r w:rsidRPr="00EB67DB">
        <w:rPr>
          <w:rFonts w:ascii="TH SarabunPSK" w:eastAsiaTheme="minorHAnsi" w:hAnsi="TH SarabunPSK" w:cs="TH SarabunPSK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1"/>
        <w:gridCol w:w="1038"/>
        <w:gridCol w:w="1054"/>
        <w:gridCol w:w="1054"/>
        <w:gridCol w:w="1014"/>
      </w:tblGrid>
      <w:tr w:rsidR="00EB67DB" w:rsidRPr="00EB67DB" w14:paraId="0B3BEFB2" w14:textId="77777777" w:rsidTr="001B136E">
        <w:tc>
          <w:tcPr>
            <w:tcW w:w="4927" w:type="dxa"/>
          </w:tcPr>
          <w:p w14:paraId="0B3BEFAD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EB67DB">
              <w:rPr>
                <w:rFonts w:ascii="TH SarabunPSK" w:eastAsiaTheme="minorHAnsi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B3BEFAE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EB67DB">
              <w:rPr>
                <w:rFonts w:ascii="TH SarabunPSK" w:eastAsiaTheme="minorHAnsi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057" w:type="dxa"/>
          </w:tcPr>
          <w:p w14:paraId="0B3BEFAF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EB67DB">
              <w:rPr>
                <w:rFonts w:ascii="TH SarabunPSK" w:eastAsiaTheme="minorHAnsi" w:hAnsi="TH SarabunPSK" w:cs="TH SarabunPSK"/>
                <w:b/>
                <w:bCs/>
                <w:cs/>
              </w:rPr>
              <w:t xml:space="preserve">ปี </w:t>
            </w:r>
            <w:r w:rsidRPr="00EB67DB">
              <w:rPr>
                <w:rFonts w:ascii="TH SarabunPSK" w:eastAsiaTheme="minorHAnsi" w:hAnsi="TH SarabunPSK" w:cs="TH SarabunPSK"/>
                <w:b/>
                <w:bCs/>
              </w:rPr>
              <w:t>2563</w:t>
            </w:r>
          </w:p>
        </w:tc>
        <w:tc>
          <w:tcPr>
            <w:tcW w:w="1057" w:type="dxa"/>
          </w:tcPr>
          <w:p w14:paraId="0B3BEFB0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EB67DB">
              <w:rPr>
                <w:rFonts w:ascii="TH SarabunPSK" w:eastAsiaTheme="minorHAnsi" w:hAnsi="TH SarabunPSK" w:cs="TH SarabunPSK"/>
                <w:b/>
                <w:bCs/>
                <w:cs/>
              </w:rPr>
              <w:t>ปี2564</w:t>
            </w:r>
          </w:p>
        </w:tc>
        <w:tc>
          <w:tcPr>
            <w:tcW w:w="1016" w:type="dxa"/>
          </w:tcPr>
          <w:p w14:paraId="0B3BEFB1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EB67DB">
              <w:rPr>
                <w:rFonts w:ascii="TH SarabunPSK" w:eastAsiaTheme="minorHAnsi" w:hAnsi="TH SarabunPSK" w:cs="TH SarabunPSK"/>
                <w:b/>
                <w:bCs/>
                <w:cs/>
              </w:rPr>
              <w:t>ปี2565</w:t>
            </w:r>
          </w:p>
        </w:tc>
      </w:tr>
      <w:tr w:rsidR="00EB67DB" w:rsidRPr="00EB67DB" w14:paraId="0B3BEFB8" w14:textId="77777777" w:rsidTr="001B136E">
        <w:tc>
          <w:tcPr>
            <w:tcW w:w="4927" w:type="dxa"/>
          </w:tcPr>
          <w:p w14:paraId="0B3BEFB3" w14:textId="77777777" w:rsidR="00EB67DB" w:rsidRPr="00EB67DB" w:rsidRDefault="00EB67DB" w:rsidP="00EB67DB">
            <w:pPr>
              <w:numPr>
                <w:ilvl w:val="0"/>
                <w:numId w:val="1"/>
              </w:numPr>
              <w:contextualSpacing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 w:hint="cs"/>
                <w:cs/>
              </w:rPr>
              <w:t xml:space="preserve">ร้อยละผู้ป่วยที่มี </w:t>
            </w:r>
            <w:r w:rsidRPr="00EB67DB">
              <w:rPr>
                <w:rFonts w:ascii="TH SarabunPSK" w:eastAsiaTheme="minorHAnsi" w:hAnsi="TH SarabunPSK" w:cs="TH SarabunPSK"/>
              </w:rPr>
              <w:t xml:space="preserve">Pain score </w:t>
            </w:r>
            <w:r w:rsidRPr="00EB67DB">
              <w:rPr>
                <w:rFonts w:ascii="TH SarabunPSK" w:eastAsiaTheme="minorHAnsi" w:hAnsi="TH SarabunPSK" w:cs="TH SarabunPSK" w:hint="cs"/>
                <w:cs/>
              </w:rPr>
              <w:t>ลดลง อย่างน้อย 3 คะแนน</w:t>
            </w:r>
          </w:p>
        </w:tc>
        <w:tc>
          <w:tcPr>
            <w:tcW w:w="1038" w:type="dxa"/>
          </w:tcPr>
          <w:p w14:paraId="0B3BEFB4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 w:hint="cs"/>
                <w:cs/>
              </w:rPr>
              <w:t>80</w:t>
            </w:r>
          </w:p>
        </w:tc>
        <w:tc>
          <w:tcPr>
            <w:tcW w:w="1057" w:type="dxa"/>
          </w:tcPr>
          <w:p w14:paraId="0B3BEFB5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92.30</w:t>
            </w:r>
          </w:p>
        </w:tc>
        <w:tc>
          <w:tcPr>
            <w:tcW w:w="1057" w:type="dxa"/>
          </w:tcPr>
          <w:p w14:paraId="0B3BEFB6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83.33</w:t>
            </w:r>
          </w:p>
        </w:tc>
        <w:tc>
          <w:tcPr>
            <w:tcW w:w="1016" w:type="dxa"/>
          </w:tcPr>
          <w:p w14:paraId="0B3BEFB7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90.0</w:t>
            </w:r>
          </w:p>
        </w:tc>
      </w:tr>
      <w:tr w:rsidR="00EB67DB" w:rsidRPr="00EB67DB" w14:paraId="0B3BEFBE" w14:textId="77777777" w:rsidTr="001B136E">
        <w:tc>
          <w:tcPr>
            <w:tcW w:w="4927" w:type="dxa"/>
          </w:tcPr>
          <w:p w14:paraId="0B3BEFB9" w14:textId="77777777" w:rsidR="00EB67DB" w:rsidRPr="00EB67DB" w:rsidRDefault="00EB67DB" w:rsidP="00EB67DB">
            <w:pPr>
              <w:numPr>
                <w:ilvl w:val="0"/>
                <w:numId w:val="1"/>
              </w:numPr>
              <w:contextualSpacing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 w:hint="cs"/>
                <w:cs/>
              </w:rPr>
              <w:t xml:space="preserve">อุบัติการณ์ผู้ป่วยไม่ได้รับการ </w:t>
            </w:r>
            <w:r w:rsidRPr="00EB67DB">
              <w:rPr>
                <w:rFonts w:ascii="TH SarabunPSK" w:eastAsiaTheme="minorHAnsi" w:hAnsi="TH SarabunPSK" w:cs="TH SarabunPSK"/>
              </w:rPr>
              <w:t>On Buhler bar</w:t>
            </w:r>
          </w:p>
        </w:tc>
        <w:tc>
          <w:tcPr>
            <w:tcW w:w="1038" w:type="dxa"/>
          </w:tcPr>
          <w:p w14:paraId="0B3BEFBA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 w:hint="cs"/>
                <w:cs/>
              </w:rPr>
              <w:t>0</w:t>
            </w:r>
          </w:p>
        </w:tc>
        <w:tc>
          <w:tcPr>
            <w:tcW w:w="1057" w:type="dxa"/>
          </w:tcPr>
          <w:p w14:paraId="0B3BEFBB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5</w:t>
            </w:r>
          </w:p>
        </w:tc>
        <w:tc>
          <w:tcPr>
            <w:tcW w:w="1057" w:type="dxa"/>
          </w:tcPr>
          <w:p w14:paraId="0B3BEFBC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1</w:t>
            </w:r>
          </w:p>
        </w:tc>
        <w:tc>
          <w:tcPr>
            <w:tcW w:w="1016" w:type="dxa"/>
          </w:tcPr>
          <w:p w14:paraId="0B3BEFBD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0</w:t>
            </w:r>
          </w:p>
        </w:tc>
      </w:tr>
      <w:tr w:rsidR="00EB67DB" w:rsidRPr="00EB67DB" w14:paraId="0B3BEFC4" w14:textId="77777777" w:rsidTr="001B136E">
        <w:tc>
          <w:tcPr>
            <w:tcW w:w="4927" w:type="dxa"/>
          </w:tcPr>
          <w:p w14:paraId="0B3BEFBF" w14:textId="77777777" w:rsidR="00EB67DB" w:rsidRPr="00EB67DB" w:rsidRDefault="00EB67DB" w:rsidP="00EB67DB">
            <w:pPr>
              <w:numPr>
                <w:ilvl w:val="0"/>
                <w:numId w:val="1"/>
              </w:numPr>
              <w:contextualSpacing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 w:hint="cs"/>
                <w:cs/>
              </w:rPr>
              <w:t xml:space="preserve">ร้อยละคะแนนความพึงพอใจ  </w:t>
            </w:r>
          </w:p>
        </w:tc>
        <w:tc>
          <w:tcPr>
            <w:tcW w:w="1038" w:type="dxa"/>
          </w:tcPr>
          <w:p w14:paraId="0B3BEFC0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&gt;</w:t>
            </w:r>
            <w:r w:rsidRPr="00EB67DB">
              <w:rPr>
                <w:rFonts w:ascii="TH SarabunPSK" w:eastAsiaTheme="minorHAnsi" w:hAnsi="TH SarabunPSK" w:cs="TH SarabunPSK" w:hint="cs"/>
                <w:cs/>
              </w:rPr>
              <w:t>85</w:t>
            </w:r>
          </w:p>
        </w:tc>
        <w:tc>
          <w:tcPr>
            <w:tcW w:w="1057" w:type="dxa"/>
          </w:tcPr>
          <w:p w14:paraId="0B3BEFC1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  <w:r w:rsidRPr="00EB67DB">
              <w:rPr>
                <w:rFonts w:ascii="TH SarabunPSK" w:eastAsiaTheme="minorHAnsi" w:hAnsi="TH SarabunPSK" w:cs="TH SarabunPSK"/>
              </w:rPr>
              <w:t>86.72</w:t>
            </w:r>
          </w:p>
        </w:tc>
        <w:tc>
          <w:tcPr>
            <w:tcW w:w="1057" w:type="dxa"/>
          </w:tcPr>
          <w:p w14:paraId="0B3BEFC2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EB67DB">
              <w:rPr>
                <w:rFonts w:ascii="TH SarabunPSK" w:eastAsiaTheme="minorHAnsi" w:hAnsi="TH SarabunPSK" w:cs="TH SarabunPSK"/>
              </w:rPr>
              <w:t>88.26</w:t>
            </w:r>
          </w:p>
        </w:tc>
        <w:tc>
          <w:tcPr>
            <w:tcW w:w="1016" w:type="dxa"/>
          </w:tcPr>
          <w:p w14:paraId="0B3BEFC3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  <w:cs/>
              </w:rPr>
            </w:pPr>
            <w:r w:rsidRPr="00EB67DB">
              <w:rPr>
                <w:rFonts w:ascii="TH SarabunPSK" w:eastAsiaTheme="minorHAnsi" w:hAnsi="TH SarabunPSK" w:cs="TH SarabunPSK"/>
              </w:rPr>
              <w:t>88.67</w:t>
            </w:r>
          </w:p>
        </w:tc>
      </w:tr>
      <w:tr w:rsidR="00EB67DB" w:rsidRPr="00EB67DB" w14:paraId="0B3BEFCA" w14:textId="77777777" w:rsidTr="001B136E">
        <w:tc>
          <w:tcPr>
            <w:tcW w:w="4927" w:type="dxa"/>
          </w:tcPr>
          <w:p w14:paraId="0B3BEFC5" w14:textId="77777777" w:rsidR="00EB67DB" w:rsidRPr="00EB67DB" w:rsidRDefault="00EB67DB" w:rsidP="00EB67DB">
            <w:pPr>
              <w:ind w:left="720"/>
              <w:contextualSpacing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1038" w:type="dxa"/>
          </w:tcPr>
          <w:p w14:paraId="0B3BEFC6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1057" w:type="dxa"/>
          </w:tcPr>
          <w:p w14:paraId="0B3BEFC7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1057" w:type="dxa"/>
          </w:tcPr>
          <w:p w14:paraId="0B3BEFC8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1016" w:type="dxa"/>
          </w:tcPr>
          <w:p w14:paraId="0B3BEFC9" w14:textId="77777777" w:rsidR="00EB67DB" w:rsidRPr="00EB67DB" w:rsidRDefault="00EB67DB" w:rsidP="00EB67DB">
            <w:pPr>
              <w:jc w:val="center"/>
              <w:rPr>
                <w:rFonts w:ascii="TH SarabunPSK" w:eastAsiaTheme="minorHAnsi" w:hAnsi="TH SarabunPSK" w:cs="TH SarabunPSK"/>
              </w:rPr>
            </w:pPr>
          </w:p>
        </w:tc>
      </w:tr>
    </w:tbl>
    <w:p w14:paraId="0B3BEFCB" w14:textId="77777777" w:rsidR="00EB67DB" w:rsidRPr="00EB67DB" w:rsidRDefault="00EB67DB" w:rsidP="00EB67DB">
      <w:pPr>
        <w:spacing w:after="160" w:line="259" w:lineRule="auto"/>
        <w:rPr>
          <w:rFonts w:ascii="TH SarabunPSK" w:eastAsiaTheme="minorHAnsi" w:hAnsi="TH SarabunPSK" w:cs="TH SarabunPSK"/>
        </w:rPr>
      </w:pPr>
      <w:r w:rsidRPr="00EB67DB">
        <w:rPr>
          <w:rFonts w:ascii="TH SarabunPSK" w:eastAsiaTheme="minorHAnsi" w:hAnsi="TH SarabunPSK" w:cs="TH SarabunPSK"/>
          <w:b/>
          <w:bCs/>
          <w:noProof/>
        </w:rPr>
        <w:lastRenderedPageBreak/>
        <w:drawing>
          <wp:anchor distT="0" distB="0" distL="114300" distR="114300" simplePos="0" relativeHeight="251674624" behindDoc="1" locked="0" layoutInCell="1" allowOverlap="1" wp14:anchorId="0B3BEFDF" wp14:editId="0B3BEFE0">
            <wp:simplePos x="0" y="0"/>
            <wp:positionH relativeFrom="margin">
              <wp:align>right</wp:align>
            </wp:positionH>
            <wp:positionV relativeFrom="paragraph">
              <wp:posOffset>511175</wp:posOffset>
            </wp:positionV>
            <wp:extent cx="3400425" cy="1965731"/>
            <wp:effectExtent l="0" t="0" r="0" b="0"/>
            <wp:wrapNone/>
            <wp:docPr id="13" name="รูปภาพ 13" descr="C:\Users\user\Pictures\366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3660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657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67DB">
        <w:rPr>
          <w:rFonts w:ascii="TH SarabunPSK" w:eastAsiaTheme="minorHAnsi" w:hAnsi="TH SarabunPSK" w:cs="TH SarabunPSK"/>
          <w:noProof/>
        </w:rPr>
        <w:drawing>
          <wp:inline distT="0" distB="0" distL="0" distR="0" wp14:anchorId="0B3BEFE1" wp14:editId="0B3BEFE2">
            <wp:extent cx="2181225" cy="2909612"/>
            <wp:effectExtent l="0" t="0" r="0" b="5080"/>
            <wp:docPr id="14" name="รูปภาพ 14" descr="C:\Users\Administrator\Pictures\S__48775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Pictures\S__4877529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42" cy="29139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0B3BEFCC" w14:textId="77777777" w:rsidR="00EB67DB" w:rsidRDefault="00EB67DB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sectPr w:rsidR="00EB67DB" w:rsidSect="000C7D1F">
      <w:headerReference w:type="default" r:id="rId15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BEFE5" w14:textId="77777777" w:rsidR="002F7570" w:rsidRDefault="002F7570" w:rsidP="00C60608">
      <w:r>
        <w:separator/>
      </w:r>
    </w:p>
  </w:endnote>
  <w:endnote w:type="continuationSeparator" w:id="0">
    <w:p w14:paraId="0B3BEFE6" w14:textId="77777777" w:rsidR="002F7570" w:rsidRDefault="002F7570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BEFE3" w14:textId="77777777" w:rsidR="002F7570" w:rsidRDefault="002F7570" w:rsidP="00C60608">
      <w:r>
        <w:separator/>
      </w:r>
    </w:p>
  </w:footnote>
  <w:footnote w:type="continuationSeparator" w:id="0">
    <w:p w14:paraId="0B3BEFE4" w14:textId="77777777" w:rsidR="002F7570" w:rsidRDefault="002F7570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0B3BEFE7" w14:textId="77777777" w:rsidR="000C7D1F" w:rsidRPr="000C7D1F" w:rsidRDefault="000C7D1F" w:rsidP="000C7D1F">
        <w:pPr>
          <w:pStyle w:val="Header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A3D0B" w:rsidRPr="00BA3D0B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330D2"/>
    <w:multiLevelType w:val="hybridMultilevel"/>
    <w:tmpl w:val="5532D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335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060B4"/>
    <w:rsid w:val="0004316B"/>
    <w:rsid w:val="000A0121"/>
    <w:rsid w:val="000A6393"/>
    <w:rsid w:val="000C7D1F"/>
    <w:rsid w:val="0013553C"/>
    <w:rsid w:val="001704B8"/>
    <w:rsid w:val="0019409D"/>
    <w:rsid w:val="001B1B27"/>
    <w:rsid w:val="002039F6"/>
    <w:rsid w:val="00214AF1"/>
    <w:rsid w:val="002A0BDA"/>
    <w:rsid w:val="002E6D2C"/>
    <w:rsid w:val="002F7570"/>
    <w:rsid w:val="00311FC9"/>
    <w:rsid w:val="00317C43"/>
    <w:rsid w:val="00371130"/>
    <w:rsid w:val="0037618D"/>
    <w:rsid w:val="003A37E8"/>
    <w:rsid w:val="003F2FA8"/>
    <w:rsid w:val="00431F82"/>
    <w:rsid w:val="00492238"/>
    <w:rsid w:val="004A7712"/>
    <w:rsid w:val="004C30A9"/>
    <w:rsid w:val="004D33D8"/>
    <w:rsid w:val="005102EE"/>
    <w:rsid w:val="00550335"/>
    <w:rsid w:val="00577978"/>
    <w:rsid w:val="006029D5"/>
    <w:rsid w:val="006B61FE"/>
    <w:rsid w:val="007024E5"/>
    <w:rsid w:val="0072488C"/>
    <w:rsid w:val="007576FE"/>
    <w:rsid w:val="00774443"/>
    <w:rsid w:val="007B0C59"/>
    <w:rsid w:val="00870533"/>
    <w:rsid w:val="008B443B"/>
    <w:rsid w:val="009719E8"/>
    <w:rsid w:val="009D619A"/>
    <w:rsid w:val="00A06A6E"/>
    <w:rsid w:val="00A16813"/>
    <w:rsid w:val="00AD1E74"/>
    <w:rsid w:val="00AD2414"/>
    <w:rsid w:val="00BA3D0B"/>
    <w:rsid w:val="00BB6A31"/>
    <w:rsid w:val="00BF1910"/>
    <w:rsid w:val="00C00D32"/>
    <w:rsid w:val="00C1008C"/>
    <w:rsid w:val="00C12669"/>
    <w:rsid w:val="00C60608"/>
    <w:rsid w:val="00D179B3"/>
    <w:rsid w:val="00D5500D"/>
    <w:rsid w:val="00D75AAE"/>
    <w:rsid w:val="00DB2BB0"/>
    <w:rsid w:val="00E00E42"/>
    <w:rsid w:val="00E217E7"/>
    <w:rsid w:val="00E304E1"/>
    <w:rsid w:val="00E51969"/>
    <w:rsid w:val="00EB67DB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3BEF64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E519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table" w:styleId="TableGrid">
    <w:name w:val="Table Grid"/>
    <w:basedOn w:val="TableNormal"/>
    <w:uiPriority w:val="39"/>
    <w:rsid w:val="00431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50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9E4A0-33AF-4C91-A552-36FCEBC7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นัฐวดี มูลที</cp:lastModifiedBy>
  <cp:revision>10</cp:revision>
  <cp:lastPrinted>2022-12-21T03:52:00Z</cp:lastPrinted>
  <dcterms:created xsi:type="dcterms:W3CDTF">2023-02-17T01:58:00Z</dcterms:created>
  <dcterms:modified xsi:type="dcterms:W3CDTF">2023-04-01T12:51:00Z</dcterms:modified>
</cp:coreProperties>
</file>